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34" w:rsidRPr="004C4E34" w:rsidRDefault="004C4E34" w:rsidP="00FF18F6">
      <w:pPr>
        <w:pStyle w:val="NormalWeb"/>
        <w:spacing w:before="0" w:beforeAutospacing="0" w:after="0" w:afterAutospacing="0"/>
        <w:jc w:val="both"/>
        <w:rPr>
          <w:rFonts w:ascii="Arial" w:hAnsi="Arial" w:cs="Arial"/>
          <w:color w:val="000000"/>
          <w:sz w:val="60"/>
          <w:szCs w:val="60"/>
        </w:rPr>
      </w:pPr>
      <w:r w:rsidRPr="004C4E34">
        <w:rPr>
          <w:rFonts w:ascii="Arial" w:hAnsi="Arial" w:cs="Arial"/>
          <w:color w:val="000000"/>
          <w:sz w:val="60"/>
          <w:szCs w:val="60"/>
        </w:rPr>
        <w:t>29</w:t>
      </w:r>
    </w:p>
    <w:p w:rsidR="00FF18F6" w:rsidRPr="004C4E34" w:rsidRDefault="00FF18F6" w:rsidP="00FF18F6">
      <w:pPr>
        <w:pStyle w:val="NormalWeb"/>
        <w:spacing w:before="0" w:beforeAutospacing="0" w:after="0" w:afterAutospacing="0"/>
        <w:jc w:val="both"/>
        <w:rPr>
          <w:rFonts w:ascii="Arial" w:hAnsi="Arial" w:cs="Arial"/>
          <w:b/>
        </w:rPr>
      </w:pPr>
      <w:r w:rsidRPr="004C4E34">
        <w:rPr>
          <w:rFonts w:ascii="Arial" w:hAnsi="Arial" w:cs="Arial"/>
          <w:b/>
          <w:color w:val="000000"/>
        </w:rPr>
        <w:t>ANGINA VASOESPÁSTICA ASOCIADA A INMUNOSUPRESORES: REPORTE DE UN CASO</w:t>
      </w:r>
    </w:p>
    <w:p w:rsidR="00D948C4" w:rsidRDefault="00D948C4" w:rsidP="00FF18F6">
      <w:pPr>
        <w:pStyle w:val="NormalWeb"/>
        <w:spacing w:before="0" w:beforeAutospacing="0" w:after="0" w:afterAutospacing="0"/>
        <w:jc w:val="both"/>
        <w:rPr>
          <w:rFonts w:ascii="Arial" w:hAnsi="Arial" w:cs="Arial"/>
          <w:color w:val="000000"/>
        </w:rPr>
      </w:pPr>
    </w:p>
    <w:p w:rsidR="00FF18F6" w:rsidRPr="004C4E34" w:rsidRDefault="00FF18F6" w:rsidP="00FF18F6">
      <w:pPr>
        <w:pStyle w:val="NormalWeb"/>
        <w:spacing w:before="0" w:beforeAutospacing="0" w:after="0" w:afterAutospacing="0"/>
        <w:jc w:val="both"/>
        <w:rPr>
          <w:rFonts w:ascii="Arial" w:hAnsi="Arial" w:cs="Arial"/>
        </w:rPr>
      </w:pPr>
      <w:r w:rsidRPr="004C4E34">
        <w:rPr>
          <w:rFonts w:ascii="Arial" w:hAnsi="Arial" w:cs="Arial"/>
          <w:color w:val="000000"/>
        </w:rPr>
        <w:t>Abarca P.</w:t>
      </w:r>
      <w:r w:rsidRPr="004C4E34">
        <w:rPr>
          <w:rFonts w:ascii="Arial" w:hAnsi="Arial" w:cs="Arial"/>
          <w:color w:val="000000"/>
          <w:vertAlign w:val="superscript"/>
        </w:rPr>
        <w:t>2</w:t>
      </w:r>
      <w:r w:rsidRPr="004C4E34">
        <w:rPr>
          <w:rFonts w:ascii="Arial" w:hAnsi="Arial" w:cs="Arial"/>
          <w:color w:val="000000"/>
        </w:rPr>
        <w:t xml:space="preserve">, </w:t>
      </w:r>
      <w:proofErr w:type="spellStart"/>
      <w:r w:rsidRPr="004C4E34">
        <w:rPr>
          <w:rFonts w:ascii="Arial" w:hAnsi="Arial" w:cs="Arial"/>
          <w:color w:val="000000"/>
        </w:rPr>
        <w:t>Fabres</w:t>
      </w:r>
      <w:proofErr w:type="spellEnd"/>
      <w:r w:rsidRPr="004C4E34">
        <w:rPr>
          <w:rFonts w:ascii="Arial" w:hAnsi="Arial" w:cs="Arial"/>
          <w:color w:val="000000"/>
        </w:rPr>
        <w:t xml:space="preserve"> M.</w:t>
      </w:r>
      <w:r w:rsidRPr="004C4E34">
        <w:rPr>
          <w:rFonts w:ascii="Arial" w:hAnsi="Arial" w:cs="Arial"/>
          <w:color w:val="000000"/>
          <w:vertAlign w:val="superscript"/>
        </w:rPr>
        <w:t>2</w:t>
      </w:r>
      <w:r w:rsidRPr="004C4E34">
        <w:rPr>
          <w:rFonts w:ascii="Arial" w:hAnsi="Arial" w:cs="Arial"/>
          <w:color w:val="000000"/>
        </w:rPr>
        <w:t>, Bascuñán C.</w:t>
      </w:r>
      <w:r w:rsidRPr="004C4E34">
        <w:rPr>
          <w:rFonts w:ascii="Arial" w:hAnsi="Arial" w:cs="Arial"/>
          <w:color w:val="000000"/>
          <w:vertAlign w:val="superscript"/>
        </w:rPr>
        <w:t>2</w:t>
      </w:r>
      <w:r w:rsidRPr="004C4E34">
        <w:rPr>
          <w:rFonts w:ascii="Arial" w:hAnsi="Arial" w:cs="Arial"/>
          <w:color w:val="000000"/>
        </w:rPr>
        <w:t>, De la Maza F.</w:t>
      </w:r>
      <w:r w:rsidRPr="004C4E34">
        <w:rPr>
          <w:rFonts w:ascii="Arial" w:hAnsi="Arial" w:cs="Arial"/>
          <w:color w:val="000000"/>
          <w:vertAlign w:val="superscript"/>
        </w:rPr>
        <w:t xml:space="preserve"> 2</w:t>
      </w:r>
      <w:r w:rsidRPr="004C4E34">
        <w:rPr>
          <w:rFonts w:ascii="Arial" w:hAnsi="Arial" w:cs="Arial"/>
          <w:color w:val="000000"/>
        </w:rPr>
        <w:t>.</w:t>
      </w:r>
    </w:p>
    <w:p w:rsidR="00FF18F6" w:rsidRPr="004C4E34" w:rsidRDefault="00FF18F6" w:rsidP="00FF18F6">
      <w:pPr>
        <w:pStyle w:val="NormalWeb"/>
        <w:spacing w:before="0" w:beforeAutospacing="0" w:after="0" w:afterAutospacing="0"/>
        <w:jc w:val="both"/>
        <w:rPr>
          <w:rFonts w:ascii="Arial" w:hAnsi="Arial" w:cs="Arial"/>
        </w:rPr>
      </w:pPr>
      <w:r w:rsidRPr="004C4E34">
        <w:rPr>
          <w:rFonts w:ascii="Arial" w:hAnsi="Arial" w:cs="Arial"/>
          <w:color w:val="000000"/>
        </w:rPr>
        <w:t>Tutor: Uribe Sanzana G.</w:t>
      </w:r>
      <w:r w:rsidRPr="004C4E34">
        <w:rPr>
          <w:rFonts w:ascii="Arial" w:hAnsi="Arial" w:cs="Arial"/>
          <w:color w:val="000000"/>
          <w:vertAlign w:val="superscript"/>
        </w:rPr>
        <w:t>1</w:t>
      </w:r>
      <w:r w:rsidRPr="004C4E34">
        <w:rPr>
          <w:rFonts w:ascii="Arial" w:hAnsi="Arial" w:cs="Arial"/>
          <w:color w:val="000000"/>
        </w:rPr>
        <w:t>.</w:t>
      </w:r>
    </w:p>
    <w:p w:rsidR="00FF18F6" w:rsidRPr="004C4E34" w:rsidRDefault="00FF18F6" w:rsidP="00FF18F6">
      <w:pPr>
        <w:pStyle w:val="NormalWeb"/>
        <w:spacing w:before="0" w:beforeAutospacing="0" w:after="0" w:afterAutospacing="0"/>
        <w:jc w:val="both"/>
        <w:rPr>
          <w:rFonts w:ascii="Arial" w:hAnsi="Arial" w:cs="Arial"/>
        </w:rPr>
      </w:pPr>
      <w:r w:rsidRPr="004C4E34">
        <w:rPr>
          <w:rFonts w:ascii="Arial" w:hAnsi="Arial" w:cs="Arial"/>
          <w:color w:val="000000"/>
        </w:rPr>
        <w:t>1. Becado de Medicina Interna, Hospital Clínico Universidad de Chile (</w:t>
      </w:r>
      <w:proofErr w:type="spellStart"/>
      <w:r w:rsidRPr="004C4E34">
        <w:rPr>
          <w:rFonts w:ascii="Arial" w:hAnsi="Arial" w:cs="Arial"/>
          <w:color w:val="000000"/>
        </w:rPr>
        <w:t>HCUCh</w:t>
      </w:r>
      <w:proofErr w:type="spellEnd"/>
      <w:r w:rsidRPr="004C4E34">
        <w:rPr>
          <w:rFonts w:ascii="Arial" w:hAnsi="Arial" w:cs="Arial"/>
          <w:color w:val="000000"/>
        </w:rPr>
        <w:t>)</w:t>
      </w:r>
    </w:p>
    <w:p w:rsidR="00FF18F6" w:rsidRPr="004C4E34" w:rsidRDefault="00FF18F6" w:rsidP="00FF18F6">
      <w:pPr>
        <w:pStyle w:val="NormalWeb"/>
        <w:spacing w:before="0" w:beforeAutospacing="0" w:after="0" w:afterAutospacing="0"/>
        <w:jc w:val="both"/>
        <w:rPr>
          <w:rFonts w:ascii="Arial" w:hAnsi="Arial" w:cs="Arial"/>
        </w:rPr>
      </w:pPr>
      <w:r w:rsidRPr="004C4E34">
        <w:rPr>
          <w:rFonts w:ascii="Arial" w:hAnsi="Arial" w:cs="Arial"/>
          <w:color w:val="000000"/>
        </w:rPr>
        <w:t>2. Interno de Medicina, Hospital Clínico Universidad de Chile (</w:t>
      </w:r>
      <w:proofErr w:type="spellStart"/>
      <w:r w:rsidRPr="004C4E34">
        <w:rPr>
          <w:rFonts w:ascii="Arial" w:hAnsi="Arial" w:cs="Arial"/>
          <w:color w:val="000000"/>
        </w:rPr>
        <w:t>HCUCh</w:t>
      </w:r>
      <w:proofErr w:type="spellEnd"/>
      <w:r w:rsidRPr="004C4E34">
        <w:rPr>
          <w:rFonts w:ascii="Arial" w:hAnsi="Arial" w:cs="Arial"/>
          <w:color w:val="000000"/>
        </w:rPr>
        <w:t>)</w:t>
      </w:r>
    </w:p>
    <w:p w:rsidR="00FF18F6" w:rsidRPr="004C4E34" w:rsidRDefault="00FF18F6" w:rsidP="00FF18F6">
      <w:pPr>
        <w:pStyle w:val="NormalWeb"/>
        <w:spacing w:before="0" w:beforeAutospacing="0" w:after="0" w:afterAutospacing="0"/>
        <w:jc w:val="both"/>
        <w:rPr>
          <w:rFonts w:ascii="Arial" w:hAnsi="Arial" w:cs="Arial"/>
          <w:b/>
          <w:bCs/>
          <w:color w:val="000000"/>
        </w:rPr>
      </w:pPr>
    </w:p>
    <w:p w:rsidR="00FF18F6" w:rsidRPr="004C4E34" w:rsidRDefault="00FF18F6" w:rsidP="00FF18F6">
      <w:pPr>
        <w:pStyle w:val="NormalWeb"/>
        <w:spacing w:before="0" w:beforeAutospacing="0" w:after="0" w:afterAutospacing="0"/>
        <w:jc w:val="both"/>
        <w:rPr>
          <w:rFonts w:ascii="Arial" w:hAnsi="Arial" w:cs="Arial"/>
          <w:color w:val="000000"/>
        </w:rPr>
      </w:pPr>
      <w:r w:rsidRPr="004C4E34">
        <w:rPr>
          <w:rFonts w:ascii="Arial" w:hAnsi="Arial" w:cs="Arial"/>
          <w:b/>
          <w:bCs/>
          <w:color w:val="000000"/>
        </w:rPr>
        <w:t xml:space="preserve">Introducción: </w:t>
      </w:r>
      <w:r w:rsidRPr="004C4E34">
        <w:rPr>
          <w:rFonts w:ascii="Arial" w:hAnsi="Arial" w:cs="Arial"/>
          <w:color w:val="000000"/>
        </w:rPr>
        <w:t>La angina vasoespástica es una patología poco frecuente, pero con morbimortalidad importante si no se diagnostica y maneja precozmente. Se caracteriza por an</w:t>
      </w:r>
      <w:bookmarkStart w:id="0" w:name="_GoBack"/>
      <w:bookmarkEnd w:id="0"/>
      <w:r w:rsidRPr="004C4E34">
        <w:rPr>
          <w:rFonts w:ascii="Arial" w:hAnsi="Arial" w:cs="Arial"/>
          <w:color w:val="000000"/>
        </w:rPr>
        <w:t xml:space="preserve">gina de reposo con rápida respuesta a la administración de nitratos y asociada a cambios transitorios en el electrocardiograma (ECG). Se ha descrito asociación con tabaquismo, fármacos adrenérgicos, hipomagnesemia e inmunosupresores como </w:t>
      </w:r>
      <w:proofErr w:type="spellStart"/>
      <w:r w:rsidRPr="004C4E34">
        <w:rPr>
          <w:rFonts w:ascii="Arial" w:hAnsi="Arial" w:cs="Arial"/>
          <w:color w:val="000000"/>
        </w:rPr>
        <w:t>ciclosporina</w:t>
      </w:r>
      <w:proofErr w:type="spellEnd"/>
      <w:r w:rsidRPr="004C4E34">
        <w:rPr>
          <w:rFonts w:ascii="Arial" w:hAnsi="Arial" w:cs="Arial"/>
          <w:color w:val="000000"/>
        </w:rPr>
        <w:t xml:space="preserve"> y </w:t>
      </w:r>
      <w:proofErr w:type="spellStart"/>
      <w:r w:rsidRPr="004C4E34">
        <w:rPr>
          <w:rFonts w:ascii="Arial" w:hAnsi="Arial" w:cs="Arial"/>
          <w:color w:val="000000"/>
        </w:rPr>
        <w:t>tacrolimus</w:t>
      </w:r>
      <w:proofErr w:type="spellEnd"/>
      <w:r w:rsidRPr="004C4E34">
        <w:rPr>
          <w:rFonts w:ascii="Arial" w:hAnsi="Arial" w:cs="Arial"/>
          <w:color w:val="000000"/>
        </w:rPr>
        <w:t xml:space="preserve">, y con condiciones como la ectasia coronaria. </w:t>
      </w:r>
    </w:p>
    <w:p w:rsidR="004C4E34" w:rsidRDefault="004C4E34" w:rsidP="00FF18F6">
      <w:pPr>
        <w:pStyle w:val="NormalWeb"/>
        <w:spacing w:before="0" w:beforeAutospacing="0" w:after="0" w:afterAutospacing="0"/>
        <w:jc w:val="both"/>
        <w:rPr>
          <w:rFonts w:ascii="Arial" w:hAnsi="Arial" w:cs="Arial"/>
          <w:b/>
          <w:bCs/>
          <w:color w:val="000000"/>
        </w:rPr>
      </w:pPr>
    </w:p>
    <w:p w:rsidR="00FF18F6" w:rsidRPr="004C4E34" w:rsidRDefault="00FF18F6" w:rsidP="00FF18F6">
      <w:pPr>
        <w:pStyle w:val="NormalWeb"/>
        <w:spacing w:before="0" w:beforeAutospacing="0" w:after="0" w:afterAutospacing="0"/>
        <w:jc w:val="both"/>
        <w:rPr>
          <w:rFonts w:ascii="Arial" w:hAnsi="Arial" w:cs="Arial"/>
          <w:color w:val="000000"/>
        </w:rPr>
      </w:pPr>
      <w:r w:rsidRPr="004C4E34">
        <w:rPr>
          <w:rFonts w:ascii="Arial" w:hAnsi="Arial" w:cs="Arial"/>
          <w:b/>
          <w:bCs/>
          <w:color w:val="000000"/>
        </w:rPr>
        <w:t xml:space="preserve">Caso clínico: </w:t>
      </w:r>
      <w:r w:rsidRPr="004C4E34">
        <w:rPr>
          <w:rFonts w:ascii="Arial" w:hAnsi="Arial" w:cs="Arial"/>
          <w:color w:val="000000"/>
        </w:rPr>
        <w:t xml:space="preserve">Hombre de 57 años con enfermedad renal crónica (ERC) por enfermedad poliquística renal, se hospitaliza para trasplante renal. Se inicia inmunosupresión con </w:t>
      </w:r>
      <w:proofErr w:type="spellStart"/>
      <w:r w:rsidRPr="004C4E34">
        <w:rPr>
          <w:rFonts w:ascii="Arial" w:hAnsi="Arial" w:cs="Arial"/>
          <w:color w:val="000000"/>
        </w:rPr>
        <w:t>tacrolimus</w:t>
      </w:r>
      <w:proofErr w:type="spellEnd"/>
      <w:r w:rsidRPr="004C4E34">
        <w:rPr>
          <w:rFonts w:ascii="Arial" w:hAnsi="Arial" w:cs="Arial"/>
          <w:color w:val="000000"/>
        </w:rPr>
        <w:t xml:space="preserve">, </w:t>
      </w:r>
      <w:proofErr w:type="spellStart"/>
      <w:r w:rsidRPr="004C4E34">
        <w:rPr>
          <w:rFonts w:ascii="Arial" w:hAnsi="Arial" w:cs="Arial"/>
          <w:color w:val="000000"/>
        </w:rPr>
        <w:t>everolimus</w:t>
      </w:r>
      <w:proofErr w:type="spellEnd"/>
      <w:r w:rsidRPr="004C4E34">
        <w:rPr>
          <w:rFonts w:ascii="Arial" w:hAnsi="Arial" w:cs="Arial"/>
          <w:color w:val="000000"/>
        </w:rPr>
        <w:t xml:space="preserve"> y corticoides, con evolución favorable. Dos semanas después inicia dolor precordial opresivo en reposo. ECG muestra </w:t>
      </w:r>
      <w:proofErr w:type="spellStart"/>
      <w:r w:rsidRPr="004C4E34">
        <w:rPr>
          <w:rFonts w:ascii="Arial" w:hAnsi="Arial" w:cs="Arial"/>
          <w:color w:val="000000"/>
        </w:rPr>
        <w:t>supradesnivel</w:t>
      </w:r>
      <w:proofErr w:type="spellEnd"/>
      <w:r w:rsidRPr="004C4E34">
        <w:rPr>
          <w:rFonts w:ascii="Arial" w:hAnsi="Arial" w:cs="Arial"/>
          <w:color w:val="000000"/>
        </w:rPr>
        <w:t xml:space="preserve"> del segmento ST (SDST) en pared inferior, con alza de troponinas asociada. Se inicia nitroglicerina, con buena respuesta. Coronariografía muestra signos de enfermedad </w:t>
      </w:r>
      <w:proofErr w:type="spellStart"/>
      <w:r w:rsidRPr="004C4E34">
        <w:rPr>
          <w:rFonts w:ascii="Arial" w:hAnsi="Arial" w:cs="Arial"/>
          <w:color w:val="000000"/>
        </w:rPr>
        <w:t>ectásica</w:t>
      </w:r>
      <w:proofErr w:type="spellEnd"/>
      <w:r w:rsidRPr="004C4E34">
        <w:rPr>
          <w:rFonts w:ascii="Arial" w:hAnsi="Arial" w:cs="Arial"/>
          <w:color w:val="000000"/>
        </w:rPr>
        <w:t xml:space="preserve"> coronaria moderada probablemente en contexto de enfermedad </w:t>
      </w:r>
      <w:proofErr w:type="spellStart"/>
      <w:r w:rsidRPr="004C4E34">
        <w:rPr>
          <w:rFonts w:ascii="Arial" w:hAnsi="Arial" w:cs="Arial"/>
          <w:color w:val="000000"/>
        </w:rPr>
        <w:t>poliquistica</w:t>
      </w:r>
      <w:proofErr w:type="spellEnd"/>
      <w:r w:rsidRPr="004C4E34">
        <w:rPr>
          <w:rFonts w:ascii="Arial" w:hAnsi="Arial" w:cs="Arial"/>
          <w:color w:val="000000"/>
        </w:rPr>
        <w:t xml:space="preserve"> renal. Se sospecha angina vasoespástica, manteniéndose terapia médica. Paciente presenta recurrencias del cuadro que se interpretan secundarias a </w:t>
      </w:r>
      <w:proofErr w:type="spellStart"/>
      <w:r w:rsidRPr="004C4E34">
        <w:rPr>
          <w:rFonts w:ascii="Arial" w:hAnsi="Arial" w:cs="Arial"/>
          <w:color w:val="000000"/>
        </w:rPr>
        <w:t>tacrolimus</w:t>
      </w:r>
      <w:proofErr w:type="spellEnd"/>
      <w:r w:rsidRPr="004C4E34">
        <w:rPr>
          <w:rFonts w:ascii="Arial" w:hAnsi="Arial" w:cs="Arial"/>
          <w:color w:val="000000"/>
        </w:rPr>
        <w:t xml:space="preserve">, por lo que se ajusta terapia inmunosupresora según seguimiento estrecho de niveles plasmáticos de </w:t>
      </w:r>
      <w:proofErr w:type="spellStart"/>
      <w:r w:rsidRPr="004C4E34">
        <w:rPr>
          <w:rFonts w:ascii="Arial" w:hAnsi="Arial" w:cs="Arial"/>
          <w:color w:val="000000"/>
        </w:rPr>
        <w:t>tacrolimus</w:t>
      </w:r>
      <w:proofErr w:type="spellEnd"/>
      <w:r w:rsidRPr="004C4E34">
        <w:rPr>
          <w:rFonts w:ascii="Arial" w:hAnsi="Arial" w:cs="Arial"/>
          <w:color w:val="000000"/>
        </w:rPr>
        <w:t xml:space="preserve"> y </w:t>
      </w:r>
      <w:proofErr w:type="spellStart"/>
      <w:r w:rsidRPr="004C4E34">
        <w:rPr>
          <w:rFonts w:ascii="Arial" w:hAnsi="Arial" w:cs="Arial"/>
          <w:color w:val="000000"/>
        </w:rPr>
        <w:t>everolimus</w:t>
      </w:r>
      <w:proofErr w:type="spellEnd"/>
      <w:r w:rsidRPr="004C4E34">
        <w:rPr>
          <w:rFonts w:ascii="Arial" w:hAnsi="Arial" w:cs="Arial"/>
          <w:color w:val="000000"/>
        </w:rPr>
        <w:t xml:space="preserve">. Paciente evoluciona favorablemente, sin nuevos episodios anginosos. </w:t>
      </w:r>
    </w:p>
    <w:p w:rsidR="004C4E34" w:rsidRDefault="004C4E34" w:rsidP="00FF18F6">
      <w:pPr>
        <w:pStyle w:val="NormalWeb"/>
        <w:spacing w:before="0" w:beforeAutospacing="0" w:after="0" w:afterAutospacing="0"/>
        <w:jc w:val="both"/>
        <w:rPr>
          <w:rFonts w:ascii="Arial" w:hAnsi="Arial" w:cs="Arial"/>
          <w:b/>
          <w:bCs/>
          <w:color w:val="000000"/>
        </w:rPr>
      </w:pPr>
    </w:p>
    <w:p w:rsidR="00FF18F6" w:rsidRPr="004C4E34" w:rsidRDefault="00FF18F6" w:rsidP="00FF18F6">
      <w:pPr>
        <w:pStyle w:val="NormalWeb"/>
        <w:spacing w:before="0" w:beforeAutospacing="0" w:after="0" w:afterAutospacing="0"/>
        <w:jc w:val="both"/>
        <w:rPr>
          <w:rFonts w:ascii="Arial" w:hAnsi="Arial" w:cs="Arial"/>
        </w:rPr>
      </w:pPr>
      <w:r w:rsidRPr="004C4E34">
        <w:rPr>
          <w:rFonts w:ascii="Arial" w:hAnsi="Arial" w:cs="Arial"/>
          <w:b/>
          <w:bCs/>
          <w:color w:val="000000"/>
        </w:rPr>
        <w:t xml:space="preserve">Discusión: </w:t>
      </w:r>
      <w:r w:rsidRPr="004C4E34">
        <w:rPr>
          <w:rFonts w:ascii="Arial" w:hAnsi="Arial" w:cs="Arial"/>
          <w:color w:val="000000"/>
        </w:rPr>
        <w:t xml:space="preserve">la angina vasoespástica representa un porcentaje bajo de los ingresos por síndrome coronario agudo. Sin embargo, la alta morbimortalidad cardiovascular de la población aumenta su importancia relativa. El principal valor de su reconocimiento es su implicancia terapéutica, con relevancia en vasodilatadores y manejo de factores precipitantes. En este caso destaca el uso de </w:t>
      </w:r>
      <w:proofErr w:type="spellStart"/>
      <w:r w:rsidRPr="004C4E34">
        <w:rPr>
          <w:rFonts w:ascii="Arial" w:hAnsi="Arial" w:cs="Arial"/>
          <w:color w:val="000000"/>
        </w:rPr>
        <w:t>tacrolimus</w:t>
      </w:r>
      <w:proofErr w:type="spellEnd"/>
      <w:r w:rsidRPr="004C4E34">
        <w:rPr>
          <w:rFonts w:ascii="Arial" w:hAnsi="Arial" w:cs="Arial"/>
          <w:color w:val="000000"/>
        </w:rPr>
        <w:t>, cuyo ajuste podría haber contribuido a la remisión de los episodios.</w:t>
      </w:r>
    </w:p>
    <w:p w:rsidR="001D753F" w:rsidRPr="004C4E34" w:rsidRDefault="001D753F">
      <w:pPr>
        <w:rPr>
          <w:rFonts w:ascii="Arial" w:hAnsi="Arial" w:cs="Arial"/>
          <w:sz w:val="24"/>
          <w:szCs w:val="24"/>
        </w:rPr>
      </w:pPr>
    </w:p>
    <w:sectPr w:rsidR="001D753F" w:rsidRPr="004C4E34" w:rsidSect="00FF18F6">
      <w:pgSz w:w="12240" w:h="15840"/>
      <w:pgMar w:top="1418" w:right="1418" w:bottom="147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77" w:rsidRDefault="004F3C77" w:rsidP="00FF18F6">
      <w:pPr>
        <w:spacing w:after="0" w:line="240" w:lineRule="auto"/>
      </w:pPr>
      <w:r>
        <w:separator/>
      </w:r>
    </w:p>
  </w:endnote>
  <w:endnote w:type="continuationSeparator" w:id="0">
    <w:p w:rsidR="004F3C77" w:rsidRDefault="004F3C77" w:rsidP="00FF1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77" w:rsidRDefault="004F3C77" w:rsidP="00FF18F6">
      <w:pPr>
        <w:spacing w:after="0" w:line="240" w:lineRule="auto"/>
      </w:pPr>
      <w:r>
        <w:separator/>
      </w:r>
    </w:p>
  </w:footnote>
  <w:footnote w:type="continuationSeparator" w:id="0">
    <w:p w:rsidR="004F3C77" w:rsidRDefault="004F3C77" w:rsidP="00FF1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F18F6"/>
    <w:rsid w:val="001D753F"/>
    <w:rsid w:val="004C4E34"/>
    <w:rsid w:val="004F3C77"/>
    <w:rsid w:val="005F6529"/>
    <w:rsid w:val="00B93306"/>
    <w:rsid w:val="00C81A64"/>
    <w:rsid w:val="00D000AA"/>
    <w:rsid w:val="00D948C4"/>
    <w:rsid w:val="00FF18F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18F6"/>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FF18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18F6"/>
  </w:style>
  <w:style w:type="paragraph" w:styleId="Piedepgina">
    <w:name w:val="footer"/>
    <w:basedOn w:val="Normal"/>
    <w:link w:val="PiedepginaCar"/>
    <w:uiPriority w:val="99"/>
    <w:unhideWhenUsed/>
    <w:rsid w:val="00FF18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18F6"/>
  </w:style>
</w:styles>
</file>

<file path=word/webSettings.xml><?xml version="1.0" encoding="utf-8"?>
<w:webSettings xmlns:r="http://schemas.openxmlformats.org/officeDocument/2006/relationships" xmlns:w="http://schemas.openxmlformats.org/wordprocessingml/2006/main">
  <w:divs>
    <w:div w:id="7987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dc:creator>
  <cp:keywords/>
  <dc:description/>
  <cp:lastModifiedBy>Usuario</cp:lastModifiedBy>
  <cp:revision>3</cp:revision>
  <cp:lastPrinted>2019-05-02T14:46:00Z</cp:lastPrinted>
  <dcterms:created xsi:type="dcterms:W3CDTF">2019-05-01T01:06:00Z</dcterms:created>
  <dcterms:modified xsi:type="dcterms:W3CDTF">2019-05-02T14:47:00Z</dcterms:modified>
</cp:coreProperties>
</file>